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3D4E9" w14:textId="06ABB5BF" w:rsidR="00E83F5F" w:rsidRPr="00C9428A" w:rsidRDefault="009E469A" w:rsidP="00C9428A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C9428A">
        <w:rPr>
          <w:b/>
          <w:bCs/>
          <w:sz w:val="36"/>
          <w:szCs w:val="36"/>
        </w:rPr>
        <w:t>Процедура подачи жалоб в этический комитет на члена Ассоциации сексологов и рассмотрение жалоб граждан РФ в отношение членов Ассоциации</w:t>
      </w:r>
    </w:p>
    <w:p w14:paraId="04681CDC" w14:textId="2927C771" w:rsidR="009E469A" w:rsidRDefault="009E469A" w:rsidP="009E469A"/>
    <w:p w14:paraId="48272ABD" w14:textId="77777777" w:rsidR="009E469A" w:rsidRPr="009E469A" w:rsidRDefault="009E469A" w:rsidP="009E469A">
      <w:r w:rsidRPr="009E469A">
        <w:rPr>
          <w:b/>
          <w:bCs/>
        </w:rPr>
        <w:t>Поступившие в Комитет обращения граждан и объединений граждан рассматриваются в соответствии с:</w:t>
      </w:r>
    </w:p>
    <w:p w14:paraId="219F82F5" w14:textId="77777777" w:rsidR="009E469A" w:rsidRPr="009E469A" w:rsidRDefault="00507B2C" w:rsidP="009E469A">
      <w:pPr>
        <w:numPr>
          <w:ilvl w:val="0"/>
          <w:numId w:val="1"/>
        </w:numPr>
      </w:pPr>
      <w:hyperlink r:id="rId5" w:tgtFrame="_blank" w:history="1">
        <w:r w:rsidR="009E469A" w:rsidRPr="009E469A">
          <w:rPr>
            <w:rStyle w:val="a3"/>
          </w:rPr>
          <w:t>Конституцией Российской Федерации</w:t>
        </w:r>
      </w:hyperlink>
      <w:r w:rsidR="009E469A" w:rsidRPr="009E469A">
        <w:t>.</w:t>
      </w:r>
    </w:p>
    <w:p w14:paraId="7F6FB2DD" w14:textId="77777777" w:rsidR="009E469A" w:rsidRPr="009E469A" w:rsidRDefault="00507B2C" w:rsidP="009E469A">
      <w:pPr>
        <w:numPr>
          <w:ilvl w:val="0"/>
          <w:numId w:val="1"/>
        </w:numPr>
      </w:pPr>
      <w:hyperlink r:id="rId6" w:tgtFrame="_blank" w:history="1">
        <w:r w:rsidR="009E469A" w:rsidRPr="009E469A">
          <w:rPr>
            <w:rStyle w:val="a3"/>
          </w:rPr>
          <w:t>Федеральным законом от 02.05.2006 г. № 59-ФЗ «О порядке рассмотрения обращений граждан Российской Федерации»</w:t>
        </w:r>
      </w:hyperlink>
      <w:r w:rsidR="009E469A" w:rsidRPr="009E469A">
        <w:t>.</w:t>
      </w:r>
    </w:p>
    <w:p w14:paraId="7B2DBB86" w14:textId="77777777" w:rsidR="009E469A" w:rsidRPr="009E469A" w:rsidRDefault="00507B2C" w:rsidP="009E469A">
      <w:pPr>
        <w:numPr>
          <w:ilvl w:val="0"/>
          <w:numId w:val="1"/>
        </w:numPr>
      </w:pPr>
      <w:hyperlink r:id="rId7" w:tgtFrame="_blank" w:history="1">
        <w:r w:rsidR="009E469A" w:rsidRPr="009E469A">
          <w:rPr>
            <w:rStyle w:val="a3"/>
          </w:rPr>
          <w:t>Федеральным законом от 27.07.2006 N 152-ФЗ «О персональных данных»</w:t>
        </w:r>
      </w:hyperlink>
      <w:r w:rsidR="009E469A" w:rsidRPr="009E469A">
        <w:t>.</w:t>
      </w:r>
    </w:p>
    <w:p w14:paraId="2C3042D2" w14:textId="77777777" w:rsidR="009E469A" w:rsidRPr="009E469A" w:rsidRDefault="009E469A" w:rsidP="009E469A">
      <w:pPr>
        <w:rPr>
          <w:b/>
          <w:bCs/>
        </w:rPr>
      </w:pPr>
      <w:r w:rsidRPr="009E469A">
        <w:rPr>
          <w:b/>
          <w:bCs/>
        </w:rPr>
        <w:t>Процедура подачи жалоб в этический комитет</w:t>
      </w:r>
    </w:p>
    <w:p w14:paraId="52804365" w14:textId="77777777" w:rsidR="009E469A" w:rsidRPr="009E469A" w:rsidRDefault="009E469A" w:rsidP="009E469A">
      <w:r w:rsidRPr="009E469A">
        <w:t> </w:t>
      </w:r>
    </w:p>
    <w:p w14:paraId="1DA667BA" w14:textId="2631E973" w:rsidR="009E469A" w:rsidRPr="009E469A" w:rsidRDefault="009E469A" w:rsidP="009E469A">
      <w:pPr>
        <w:numPr>
          <w:ilvl w:val="0"/>
          <w:numId w:val="2"/>
        </w:numPr>
      </w:pPr>
      <w:r w:rsidRPr="009E469A">
        <w:t xml:space="preserve">Жалоба на факт предполагаемого нарушения Врача, Клинического психолога, Психолога со специализацией сексология норм профессиональной этики оформляется физическим или юридическим лицом в свободной форме, на имя председателя </w:t>
      </w:r>
      <w:r w:rsidR="00172535">
        <w:t>Э</w:t>
      </w:r>
      <w:r w:rsidRPr="009E469A">
        <w:t xml:space="preserve">тического комитета </w:t>
      </w:r>
      <w:r>
        <w:t>Ассоциации сексологов</w:t>
      </w:r>
    </w:p>
    <w:p w14:paraId="13E60744" w14:textId="1D95CC94" w:rsidR="009E469A" w:rsidRPr="009E469A" w:rsidRDefault="009E469A" w:rsidP="009E469A">
      <w:pPr>
        <w:numPr>
          <w:ilvl w:val="0"/>
          <w:numId w:val="2"/>
        </w:numPr>
      </w:pPr>
      <w:r w:rsidRPr="009E469A">
        <w:t xml:space="preserve">Для гарантированного принятия к рассмотрению Этическим комитетом </w:t>
      </w:r>
      <w:r>
        <w:t>Ассоциации сексологов</w:t>
      </w:r>
      <w:r w:rsidRPr="009E469A">
        <w:t xml:space="preserve"> заявление с жалобой на факт предполагаемого нарушения Врача, Клинического психолога, Психолога со специализацией сексология норм профессиональной этики должно содержать следующую информацию:</w:t>
      </w:r>
    </w:p>
    <w:p w14:paraId="7AB1741F" w14:textId="37499BED" w:rsidR="009E469A" w:rsidRPr="009E469A" w:rsidRDefault="00172535" w:rsidP="009E469A">
      <w:pPr>
        <w:numPr>
          <w:ilvl w:val="0"/>
          <w:numId w:val="3"/>
        </w:numPr>
      </w:pPr>
      <w:r>
        <w:t xml:space="preserve">Персональные данные лица, на которое создается жалоба, включая, но не ограничиваясь: </w:t>
      </w:r>
      <w:r w:rsidR="009E469A" w:rsidRPr="009E469A">
        <w:t xml:space="preserve">имя, фамилию и, если известно, квалификацию и членство в </w:t>
      </w:r>
      <w:r w:rsidR="009E469A">
        <w:t>Ассоциации сексологов</w:t>
      </w:r>
      <w:r w:rsidR="009E469A" w:rsidRPr="009E469A">
        <w:t xml:space="preserve"> нарушителя;</w:t>
      </w:r>
    </w:p>
    <w:p w14:paraId="59F513BA" w14:textId="46236BEC" w:rsidR="00172535" w:rsidRDefault="00172535" w:rsidP="009E469A">
      <w:pPr>
        <w:numPr>
          <w:ilvl w:val="0"/>
          <w:numId w:val="3"/>
        </w:numPr>
      </w:pPr>
      <w:r>
        <w:t xml:space="preserve">Персональные данные лица, обращающегося с жалобой (заявителя), включая, но не ограничиваясь: </w:t>
      </w:r>
      <w:r w:rsidR="009E469A" w:rsidRPr="009E469A">
        <w:t>имя, статус (клиент, участник группы, их родственник, коллега и др.)</w:t>
      </w:r>
      <w:r w:rsidRPr="003C60B2">
        <w:t>;</w:t>
      </w:r>
    </w:p>
    <w:p w14:paraId="36C5D24C" w14:textId="14C3EC8A" w:rsidR="00172535" w:rsidRDefault="00172535" w:rsidP="00172535">
      <w:pPr>
        <w:numPr>
          <w:ilvl w:val="0"/>
          <w:numId w:val="3"/>
        </w:numPr>
      </w:pPr>
      <w:r>
        <w:t>К</w:t>
      </w:r>
      <w:r w:rsidRPr="009E469A">
        <w:t>онтактн</w:t>
      </w:r>
      <w:r>
        <w:t>ая</w:t>
      </w:r>
      <w:r w:rsidRPr="009E469A">
        <w:t xml:space="preserve"> информаци</w:t>
      </w:r>
      <w:r>
        <w:t>я</w:t>
      </w:r>
      <w:r w:rsidRPr="009E469A">
        <w:t xml:space="preserve"> заявителя для уточнения представленной</w:t>
      </w:r>
      <w:r>
        <w:t xml:space="preserve"> им</w:t>
      </w:r>
      <w:r w:rsidRPr="009E469A">
        <w:t xml:space="preserve"> информации </w:t>
      </w:r>
      <w:r>
        <w:t>со стороны членов Комиссии Этического комитета для установления факта нарушения</w:t>
      </w:r>
    </w:p>
    <w:p w14:paraId="21CA44B8" w14:textId="7D677905" w:rsidR="00172535" w:rsidRPr="009E469A" w:rsidRDefault="00172535">
      <w:pPr>
        <w:numPr>
          <w:ilvl w:val="0"/>
          <w:numId w:val="3"/>
        </w:numPr>
      </w:pPr>
      <w:r>
        <w:t>К</w:t>
      </w:r>
      <w:r w:rsidRPr="009E469A">
        <w:t>онтактн</w:t>
      </w:r>
      <w:r>
        <w:t>ая</w:t>
      </w:r>
      <w:r w:rsidRPr="009E469A">
        <w:t xml:space="preserve"> информаци</w:t>
      </w:r>
      <w:r>
        <w:t>я</w:t>
      </w:r>
      <w:r w:rsidRPr="009E469A">
        <w:t xml:space="preserve"> заявителя для </w:t>
      </w:r>
      <w:r>
        <w:t xml:space="preserve">предоставления </w:t>
      </w:r>
      <w:r w:rsidRPr="009E469A">
        <w:t xml:space="preserve">уведомления о принятом по его заявлению (жалобе) решении </w:t>
      </w:r>
      <w:r>
        <w:t>Э</w:t>
      </w:r>
      <w:r w:rsidRPr="009E469A">
        <w:t>тического комитета;</w:t>
      </w:r>
    </w:p>
    <w:p w14:paraId="71B31AC6" w14:textId="52E2022B" w:rsidR="009E469A" w:rsidRPr="009E469A" w:rsidRDefault="00172535" w:rsidP="00172535">
      <w:pPr>
        <w:numPr>
          <w:ilvl w:val="0"/>
          <w:numId w:val="3"/>
        </w:numPr>
      </w:pPr>
      <w:r>
        <w:t>П</w:t>
      </w:r>
      <w:r w:rsidR="009E469A" w:rsidRPr="009E469A">
        <w:t xml:space="preserve">одробное описание ситуации, в которой предполагается факт нарушения </w:t>
      </w:r>
      <w:r>
        <w:t>лицом, на которое создается жалоба</w:t>
      </w:r>
      <w:r w:rsidRPr="009E469A" w:rsidDel="00172535">
        <w:t xml:space="preserve"> </w:t>
      </w:r>
      <w:r w:rsidR="009E469A" w:rsidRPr="009E469A">
        <w:t>норм профессиональной этики.</w:t>
      </w:r>
    </w:p>
    <w:p w14:paraId="7F1704E1" w14:textId="0FDF5A9F" w:rsidR="009E469A" w:rsidRPr="009E469A" w:rsidRDefault="009E469A" w:rsidP="009E469A">
      <w:pPr>
        <w:numPr>
          <w:ilvl w:val="0"/>
          <w:numId w:val="4"/>
        </w:numPr>
      </w:pPr>
      <w:r w:rsidRPr="009E469A">
        <w:t xml:space="preserve">Этический комитет </w:t>
      </w:r>
      <w:r>
        <w:t>Ассоциации сексологов</w:t>
      </w:r>
      <w:r w:rsidRPr="009E469A">
        <w:t xml:space="preserve"> не гарантирует, но не исключает, принятия к рассмотрению анонимных заявлений.</w:t>
      </w:r>
    </w:p>
    <w:p w14:paraId="31231BC2" w14:textId="49CFACF6" w:rsidR="009E469A" w:rsidRPr="009E469A" w:rsidRDefault="009E469A" w:rsidP="009E469A">
      <w:pPr>
        <w:numPr>
          <w:ilvl w:val="0"/>
          <w:numId w:val="4"/>
        </w:numPr>
      </w:pPr>
      <w:r w:rsidRPr="009E469A">
        <w:t xml:space="preserve">Этический комитет </w:t>
      </w:r>
      <w:r>
        <w:t>Ассоциации сексологов</w:t>
      </w:r>
      <w:r w:rsidRPr="009E469A">
        <w:t xml:space="preserve"> гарантирует соблюдение конфиденциальности заявителя, а также конфиденциальность всех лиц, причастных к рассматриваемому случаю нарушения норм профессиональной этики.</w:t>
      </w:r>
    </w:p>
    <w:p w14:paraId="2AECAA3C" w14:textId="620E00BA" w:rsidR="009E469A" w:rsidRPr="009E469A" w:rsidRDefault="009E469A" w:rsidP="009E469A">
      <w:pPr>
        <w:numPr>
          <w:ilvl w:val="0"/>
          <w:numId w:val="4"/>
        </w:numPr>
      </w:pPr>
      <w:r w:rsidRPr="009E469A">
        <w:t xml:space="preserve">Физические и юридические лица могут направлять заявления с жалобой, либо на электронный адрес этического комитета, либо заказным письмом на юридический адрес </w:t>
      </w:r>
      <w:r w:rsidRPr="009E469A">
        <w:lastRenderedPageBreak/>
        <w:t xml:space="preserve">Организации, находящиеся в открытом доступе на официальном сайте </w:t>
      </w:r>
      <w:r>
        <w:t>Ассоциации сексологов</w:t>
      </w:r>
    </w:p>
    <w:p w14:paraId="544B8195" w14:textId="144F1B64" w:rsidR="009E469A" w:rsidRPr="009E469A" w:rsidRDefault="009E469A" w:rsidP="009E469A">
      <w:pPr>
        <w:numPr>
          <w:ilvl w:val="0"/>
          <w:numId w:val="4"/>
        </w:numPr>
      </w:pPr>
      <w:r w:rsidRPr="009E469A">
        <w:t xml:space="preserve">Жалобы рассматриваются Комиссией по рассмотрению жалоб (Комиссия), создаваемой Этическим комитетом </w:t>
      </w:r>
      <w:r>
        <w:t>Ассоциацией сексологов</w:t>
      </w:r>
      <w:r w:rsidRPr="009E469A">
        <w:t xml:space="preserve"> для рассмотрения каждого конкретного заявления.</w:t>
      </w:r>
    </w:p>
    <w:p w14:paraId="6FB71D66" w14:textId="72C3B0FE" w:rsidR="009E469A" w:rsidRPr="009E469A" w:rsidRDefault="009E469A" w:rsidP="009E469A">
      <w:pPr>
        <w:numPr>
          <w:ilvl w:val="0"/>
          <w:numId w:val="4"/>
        </w:numPr>
      </w:pPr>
      <w:r w:rsidRPr="009E469A">
        <w:t>Рассматриваются только жалобы, относящиеся к случаям неэтичного поведения</w:t>
      </w:r>
      <w:r w:rsidR="00172535">
        <w:t xml:space="preserve">, зафиксированного в прошлом со сроком, не превышающим три года. </w:t>
      </w:r>
    </w:p>
    <w:p w14:paraId="7D25F667" w14:textId="35D89B6C" w:rsidR="002142F7" w:rsidRPr="002142F7" w:rsidRDefault="002142F7" w:rsidP="002142F7">
      <w:pPr>
        <w:rPr>
          <w:b/>
          <w:bCs/>
        </w:rPr>
      </w:pPr>
      <w:r>
        <w:t xml:space="preserve"> </w:t>
      </w:r>
      <w:r w:rsidRPr="002142F7">
        <w:rPr>
          <w:b/>
          <w:bCs/>
        </w:rPr>
        <w:t>Прием и регистрация обращений</w:t>
      </w:r>
    </w:p>
    <w:p w14:paraId="761AF145" w14:textId="678ADAA2" w:rsidR="009E469A" w:rsidRDefault="002142F7" w:rsidP="002142F7">
      <w:r>
        <w:t>Поступившие электронные обращения регистрируются в течение трёх дней с момента поступления в «Журнале регистрации жалоб, поступивших в Комитет по Этике Ассоциации сексологов». В журнале указывается порядковый номер поступившего обращения, присвоенный ему номер, фамилия, имя и отчество (последнее — при наличии) заявителя, суть обращения</w:t>
      </w:r>
      <w:r w:rsidR="00172535">
        <w:t>. По окончании работы Комиссии по каждому случаю в журнале фиксируются</w:t>
      </w:r>
      <w:r>
        <w:t xml:space="preserve"> предпринятые действия</w:t>
      </w:r>
      <w:r w:rsidR="00172535">
        <w:t>,</w:t>
      </w:r>
      <w:r>
        <w:t xml:space="preserve"> результат рассмотрения обращения</w:t>
      </w:r>
      <w:r w:rsidR="00172535">
        <w:t>, а также выставляется отметка об уведомлении заявителя о результатах рассмотрения обращения.</w:t>
      </w:r>
    </w:p>
    <w:p w14:paraId="0C3805CA" w14:textId="043DD665" w:rsidR="002142F7" w:rsidRDefault="002142F7" w:rsidP="002142F7">
      <w:r w:rsidRPr="002142F7">
        <w:t>Если гражданин направил несколько обращений по разным вопросам, то каждое обращение регистрируется отдельно.</w:t>
      </w:r>
    </w:p>
    <w:p w14:paraId="0402F2EA" w14:textId="4E18C0E9" w:rsidR="002142F7" w:rsidRPr="002142F7" w:rsidRDefault="002142F7" w:rsidP="002142F7">
      <w:r w:rsidRPr="002142F7">
        <w:t xml:space="preserve"> Заявитель вправе:</w:t>
      </w:r>
    </w:p>
    <w:p w14:paraId="002DAB1E" w14:textId="54F25550" w:rsidR="002142F7" w:rsidRPr="002142F7" w:rsidRDefault="002142F7" w:rsidP="003C60B2">
      <w:pPr>
        <w:pStyle w:val="a5"/>
        <w:numPr>
          <w:ilvl w:val="0"/>
          <w:numId w:val="5"/>
        </w:numPr>
      </w:pPr>
      <w:r w:rsidRPr="002142F7">
        <w:t>Представлять дополнительные документы и материалы в виде вложения к электронному обращению.</w:t>
      </w:r>
    </w:p>
    <w:p w14:paraId="730A4289" w14:textId="6FBFBD72" w:rsidR="002142F7" w:rsidRPr="002142F7" w:rsidRDefault="002142F7" w:rsidP="003C60B2">
      <w:pPr>
        <w:pStyle w:val="a5"/>
        <w:numPr>
          <w:ilvl w:val="0"/>
          <w:numId w:val="5"/>
        </w:numPr>
      </w:pPr>
      <w:r w:rsidRPr="002142F7">
        <w:t>Обращаться с заявлением о прекращении рассмотрения обращения (отзыве жалобы).</w:t>
      </w:r>
    </w:p>
    <w:p w14:paraId="53568E2C" w14:textId="04EA1015" w:rsidR="002142F7" w:rsidRDefault="002142F7" w:rsidP="002142F7"/>
    <w:p w14:paraId="3D576EEC" w14:textId="50089B27" w:rsidR="002142F7" w:rsidRPr="002142F7" w:rsidRDefault="002142F7" w:rsidP="002142F7">
      <w:r w:rsidRPr="002142F7">
        <w:rPr>
          <w:b/>
          <w:bCs/>
        </w:rPr>
        <w:t xml:space="preserve"> Срок рассмотрения обращений</w:t>
      </w:r>
    </w:p>
    <w:p w14:paraId="5E47222F" w14:textId="13FA9A1E" w:rsidR="002142F7" w:rsidRPr="002142F7" w:rsidRDefault="002142F7" w:rsidP="002142F7">
      <w:r w:rsidRPr="002142F7">
        <w:t xml:space="preserve"> Обращения, поступившие в Комитет в соответствии с его компетенцией, рассматриваются в течение 30 календарных дней с даты их регистрации. Если последний день срока исполнения обращения приходится на нерабочий день, оно подлежит исполнению в последующий рабочий день.</w:t>
      </w:r>
    </w:p>
    <w:p w14:paraId="69F745BB" w14:textId="4FEE7319" w:rsidR="002142F7" w:rsidRPr="002142F7" w:rsidRDefault="002142F7" w:rsidP="002142F7">
      <w:r w:rsidRPr="002142F7">
        <w:t xml:space="preserve"> В исключительных случаях, а также в случае направления Комитетом запросов о предоставлении необходимых для рассмотрения обращения документов и материалов, срок рассмотрения обращения может быть продлён не более чем на 30 дней. О продлении срока с указанием причин продления уведомляется заявитель.</w:t>
      </w:r>
    </w:p>
    <w:p w14:paraId="362EEC22" w14:textId="46F91C4D" w:rsidR="002142F7" w:rsidRPr="002142F7" w:rsidRDefault="002142F7" w:rsidP="002142F7">
      <w:pPr>
        <w:rPr>
          <w:b/>
          <w:bCs/>
        </w:rPr>
      </w:pPr>
      <w:r w:rsidRPr="002142F7">
        <w:rPr>
          <w:b/>
          <w:bCs/>
        </w:rPr>
        <w:t xml:space="preserve"> Основания для отказа в рассмотрении обращения:</w:t>
      </w:r>
    </w:p>
    <w:p w14:paraId="4125B2FC" w14:textId="77777777" w:rsidR="002142F7" w:rsidRDefault="002142F7" w:rsidP="002142F7"/>
    <w:p w14:paraId="5E505732" w14:textId="77777777" w:rsidR="002142F7" w:rsidRDefault="002142F7" w:rsidP="003C60B2">
      <w:pPr>
        <w:pStyle w:val="a5"/>
        <w:numPr>
          <w:ilvl w:val="0"/>
          <w:numId w:val="6"/>
        </w:numPr>
      </w:pPr>
      <w:r>
        <w:t>в письменном обращении, обращении по электронной почте не указаны фамилия гражданина, направившего обращение, и адрес, по которому должен быть направлен ответ;</w:t>
      </w:r>
    </w:p>
    <w:p w14:paraId="4B2DF759" w14:textId="77777777" w:rsidR="002142F7" w:rsidRDefault="002142F7" w:rsidP="003C60B2">
      <w:pPr>
        <w:pStyle w:val="a5"/>
        <w:numPr>
          <w:ilvl w:val="0"/>
          <w:numId w:val="6"/>
        </w:numPr>
      </w:pPr>
      <w:r>
        <w:t>отказ от предоставления по запросу Комитета дополнительных сведений по жалобе;</w:t>
      </w:r>
    </w:p>
    <w:p w14:paraId="3D76F789" w14:textId="77777777" w:rsidR="002142F7" w:rsidRDefault="002142F7" w:rsidP="003C60B2">
      <w:pPr>
        <w:pStyle w:val="a5"/>
        <w:numPr>
          <w:ilvl w:val="0"/>
          <w:numId w:val="6"/>
        </w:numPr>
      </w:pPr>
      <w:r>
        <w:t>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</w:t>
      </w:r>
    </w:p>
    <w:p w14:paraId="18031352" w14:textId="77777777" w:rsidR="002142F7" w:rsidRDefault="002142F7" w:rsidP="003C60B2">
      <w:pPr>
        <w:pStyle w:val="a5"/>
        <w:numPr>
          <w:ilvl w:val="0"/>
          <w:numId w:val="6"/>
        </w:numPr>
      </w:pPr>
      <w:r>
        <w:lastRenderedPageBreak/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14:paraId="4908EE61" w14:textId="77777777" w:rsidR="002142F7" w:rsidRDefault="002142F7" w:rsidP="003C60B2">
      <w:pPr>
        <w:pStyle w:val="a5"/>
        <w:numPr>
          <w:ilvl w:val="0"/>
          <w:numId w:val="6"/>
        </w:numPr>
      </w:pPr>
      <w:r>
        <w:t>полномочия представителя заявителя не подтверждены в порядке, установленном законодательством Российской Федерации (в случае подачи жалобы);</w:t>
      </w:r>
    </w:p>
    <w:p w14:paraId="2277A031" w14:textId="5DBF9907" w:rsidR="002142F7" w:rsidRDefault="002142F7" w:rsidP="003C60B2">
      <w:pPr>
        <w:pStyle w:val="a5"/>
        <w:numPr>
          <w:ilvl w:val="0"/>
          <w:numId w:val="6"/>
        </w:numPr>
      </w:pPr>
      <w:r>
        <w:t>в случае, если в письменном обращении содержится вопрос, на который гражданину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Комитет вправе принять решение о безосновательности очередного обращения и прекращении переписки с гражданином по данному вопросу. О данном решении заявитель уведомляется по электронной почте.</w:t>
      </w:r>
    </w:p>
    <w:p w14:paraId="792C5EB5" w14:textId="77777777" w:rsidR="002142F7" w:rsidRDefault="002142F7" w:rsidP="002142F7"/>
    <w:p w14:paraId="5ACCAE78" w14:textId="4165CB13" w:rsidR="002142F7" w:rsidRPr="002142F7" w:rsidRDefault="002142F7" w:rsidP="002142F7">
      <w:pPr>
        <w:rPr>
          <w:b/>
          <w:bCs/>
        </w:rPr>
      </w:pPr>
      <w:r w:rsidRPr="002142F7">
        <w:rPr>
          <w:b/>
          <w:bCs/>
        </w:rPr>
        <w:t>Обжалование решений этического комитета</w:t>
      </w:r>
    </w:p>
    <w:p w14:paraId="794E1C97" w14:textId="77777777" w:rsidR="002142F7" w:rsidRDefault="002142F7" w:rsidP="002142F7"/>
    <w:p w14:paraId="44ABB561" w14:textId="795B497C" w:rsidR="002142F7" w:rsidRDefault="002142F7" w:rsidP="002142F7">
      <w:r>
        <w:t xml:space="preserve">Заявитель, в случае вынесения Этическим Комитетом </w:t>
      </w:r>
      <w:r w:rsidR="00C9428A">
        <w:t>Ассоциации сексологов</w:t>
      </w:r>
      <w:r>
        <w:t xml:space="preserve"> отрицательного решения по факту заявленного им нарушения, вправе подать апелляцию либо в Этический Комитет</w:t>
      </w:r>
      <w:r w:rsidR="00C9428A">
        <w:t xml:space="preserve"> Ассоциации сексологов</w:t>
      </w:r>
      <w:r>
        <w:t xml:space="preserve">, либо в этический комитет любого из профессиональных сообществ, организационным членом которых является </w:t>
      </w:r>
      <w:r w:rsidR="00C9428A">
        <w:t>Ассоциация сексологов.</w:t>
      </w:r>
    </w:p>
    <w:p w14:paraId="1A5E8054" w14:textId="1154B12B" w:rsidR="002142F7" w:rsidRDefault="00C9428A" w:rsidP="002142F7">
      <w:r w:rsidRPr="00C9428A">
        <w:t>Врач, Клиническ</w:t>
      </w:r>
      <w:r>
        <w:t>ий</w:t>
      </w:r>
      <w:r w:rsidRPr="00C9428A">
        <w:t xml:space="preserve"> психолог, Психолог со специализацией сексология</w:t>
      </w:r>
      <w:r w:rsidR="002142F7">
        <w:t xml:space="preserve">, действительный член </w:t>
      </w:r>
      <w:r>
        <w:t xml:space="preserve">Ассоциации сексологов </w:t>
      </w:r>
      <w:r w:rsidR="002142F7">
        <w:t xml:space="preserve">вправе обжаловать решение этического комитета и санкции, наложенные на него Президиумом </w:t>
      </w:r>
      <w:r>
        <w:t>Ассоциации сексологов.</w:t>
      </w:r>
    </w:p>
    <w:p w14:paraId="791D80C8" w14:textId="7BE26167" w:rsidR="00C9428A" w:rsidRDefault="00C9428A" w:rsidP="00C9428A"/>
    <w:p w14:paraId="0736C8BB" w14:textId="77777777" w:rsidR="00C9428A" w:rsidRPr="00C9428A" w:rsidRDefault="00C9428A" w:rsidP="00C9428A">
      <w:r w:rsidRPr="00C9428A">
        <w:rPr>
          <w:b/>
          <w:bCs/>
        </w:rPr>
        <w:t>Порядок завершения работы с обращением</w:t>
      </w:r>
    </w:p>
    <w:p w14:paraId="5BBF6348" w14:textId="112B107C" w:rsidR="00C9428A" w:rsidRPr="00C9428A" w:rsidRDefault="00C9428A" w:rsidP="00C9428A">
      <w:r w:rsidRPr="00C9428A">
        <w:t xml:space="preserve"> Обращение считается рассмотренным, если Комитетом приняты необходимые решения и гражданину дан ответ по существу поставленных в нём вопросов.</w:t>
      </w:r>
    </w:p>
    <w:p w14:paraId="5850A795" w14:textId="0998295B" w:rsidR="00C9428A" w:rsidRDefault="00C9428A" w:rsidP="00C9428A">
      <w:r w:rsidRPr="00C9428A">
        <w:t xml:space="preserve"> Ответ на обращение, поступившее в форме электронного документа, направляется заявителю на адрес электронной почты, указанный в его обращении.</w:t>
      </w:r>
    </w:p>
    <w:p w14:paraId="2D773099" w14:textId="5D3EE576" w:rsidR="00FC6E4D" w:rsidRPr="00C9428A" w:rsidRDefault="00FC6E4D" w:rsidP="00C9428A"/>
    <w:p w14:paraId="36BFAA39" w14:textId="6724C230" w:rsidR="00C9428A" w:rsidRDefault="00FC6E4D" w:rsidP="00C9428A">
      <w:pPr>
        <w:rPr>
          <w:rFonts w:ascii="Helvetica Neue" w:hAnsi="Helvetica Neue" w:cs="Helvetica Neue"/>
          <w:color w:val="52ADF7"/>
          <w:sz w:val="26"/>
          <w:szCs w:val="26"/>
        </w:rPr>
      </w:pPr>
      <w:r>
        <w:rPr>
          <w:b/>
          <w:bCs/>
          <w:sz w:val="36"/>
          <w:szCs w:val="36"/>
        </w:rPr>
        <w:t>Ж</w:t>
      </w:r>
      <w:r w:rsidRPr="00C9428A">
        <w:rPr>
          <w:b/>
          <w:bCs/>
          <w:sz w:val="36"/>
          <w:szCs w:val="36"/>
        </w:rPr>
        <w:t>алоб</w:t>
      </w:r>
      <w:r>
        <w:rPr>
          <w:b/>
          <w:bCs/>
          <w:sz w:val="36"/>
          <w:szCs w:val="36"/>
        </w:rPr>
        <w:t>ы</w:t>
      </w:r>
      <w:r w:rsidRPr="00C9428A">
        <w:rPr>
          <w:b/>
          <w:bCs/>
          <w:sz w:val="36"/>
          <w:szCs w:val="36"/>
        </w:rPr>
        <w:t xml:space="preserve"> в этический комитет на члена Ассоциации сексологов</w:t>
      </w:r>
      <w:r>
        <w:rPr>
          <w:b/>
          <w:bCs/>
          <w:sz w:val="36"/>
          <w:szCs w:val="36"/>
        </w:rPr>
        <w:t xml:space="preserve"> отправлять на почту: </w:t>
      </w:r>
      <w:hyperlink r:id="rId8" w:history="1">
        <w:r w:rsidRPr="00930700">
          <w:rPr>
            <w:rStyle w:val="a3"/>
            <w:rFonts w:ascii="Helvetica Neue" w:hAnsi="Helvetica Neue" w:cs="Helvetica Neue"/>
            <w:sz w:val="26"/>
            <w:szCs w:val="26"/>
          </w:rPr>
          <w:t>comment@sexologists.ru</w:t>
        </w:r>
      </w:hyperlink>
    </w:p>
    <w:p w14:paraId="420149C4" w14:textId="77777777" w:rsidR="00FC6E4D" w:rsidRPr="00C9428A" w:rsidRDefault="00FC6E4D" w:rsidP="00C9428A"/>
    <w:sectPr w:rsidR="00FC6E4D" w:rsidRPr="00C9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4272"/>
    <w:multiLevelType w:val="hybridMultilevel"/>
    <w:tmpl w:val="A9B8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C24"/>
    <w:multiLevelType w:val="multilevel"/>
    <w:tmpl w:val="AA2E1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3950B3"/>
    <w:multiLevelType w:val="multilevel"/>
    <w:tmpl w:val="31A2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D6FF2"/>
    <w:multiLevelType w:val="multilevel"/>
    <w:tmpl w:val="D8D6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EB0673"/>
    <w:multiLevelType w:val="hybridMultilevel"/>
    <w:tmpl w:val="39E2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D441D"/>
    <w:multiLevelType w:val="multilevel"/>
    <w:tmpl w:val="C40C793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FA"/>
    <w:rsid w:val="00172535"/>
    <w:rsid w:val="00184732"/>
    <w:rsid w:val="002142F7"/>
    <w:rsid w:val="003A0F08"/>
    <w:rsid w:val="003C60B2"/>
    <w:rsid w:val="00507B2C"/>
    <w:rsid w:val="00784B67"/>
    <w:rsid w:val="007A6AFA"/>
    <w:rsid w:val="009E469A"/>
    <w:rsid w:val="00C9428A"/>
    <w:rsid w:val="00E83F5F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61B1"/>
  <w15:chartTrackingRefBased/>
  <w15:docId w15:val="{1FC45939-3153-40A1-9CD9-6508C6A0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6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469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7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@sexologist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fis.spb.ru/media/uploads/userfiles/2014/12/01/152-%D1%84%D0%B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fis.spb.ru/media/uploads/userfiles/2014/12/01/59-%D1%84%D0%B7.pdf" TargetMode="External"/><Relationship Id="rId5" Type="http://schemas.openxmlformats.org/officeDocument/2006/relationships/hyperlink" Target="http://kfis.spb.ru/media/uploads/userfiles/2014/12/01/%D0%BA%D0%BE%D0%BD%D1%81%D1%82%D0%B8%D1%82%D1%83%D1%86%D0%B8%D1%8F_%D1%80%D1%8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Академия сексологии</dc:creator>
  <cp:keywords/>
  <dc:description/>
  <cp:lastModifiedBy>Elizaveta</cp:lastModifiedBy>
  <cp:revision>2</cp:revision>
  <dcterms:created xsi:type="dcterms:W3CDTF">2021-11-22T16:40:00Z</dcterms:created>
  <dcterms:modified xsi:type="dcterms:W3CDTF">2021-11-22T16:40:00Z</dcterms:modified>
</cp:coreProperties>
</file>